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6"/>
          <w:szCs w:val="36"/>
        </w:rPr>
        <w:t>模板一</w:t>
      </w:r>
    </w:p>
    <w:p>
      <w:pPr>
        <w:rPr>
          <w:rFonts w:eastAsia="黑体" w:cs="黑体"/>
          <w:sz w:val="32"/>
          <w:szCs w:val="32"/>
        </w:rPr>
      </w:pPr>
    </w:p>
    <w:p>
      <w:pPr>
        <w:spacing w:beforeLines="50"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专业技术人才知识更新工程2023年高级研修项目</w:t>
      </w:r>
    </w:p>
    <w:p>
      <w:pPr>
        <w:spacing w:afterLines="50"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经费决算表</w:t>
      </w:r>
    </w:p>
    <w:tbl>
      <w:tblPr>
        <w:tblStyle w:val="3"/>
        <w:tblW w:w="7772" w:type="dxa"/>
        <w:tblInd w:w="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1444"/>
        <w:gridCol w:w="1584"/>
        <w:gridCol w:w="1275"/>
        <w:gridCol w:w="740"/>
        <w:gridCol w:w="11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bookmarkStart w:id="0" w:name="_1584687895"/>
            <w:bookmarkEnd w:id="0"/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办班时间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475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学员人数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工作人员人数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项目资金决算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场地费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师资费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资料费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税费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组织实施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/>
                <w:iCs/>
                <w:color w:val="000000"/>
                <w:sz w:val="22"/>
                <w:szCs w:val="22"/>
              </w:rPr>
              <w:t>（按项目计划填写）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/>
                <w:iCs/>
                <w:color w:val="000000"/>
                <w:sz w:val="22"/>
                <w:szCs w:val="22"/>
              </w:rPr>
              <w:t>（按项目计划填写）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审批情况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经办人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承办单位财务部门签章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D4D21"/>
    <w:rsid w:val="46B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2023-04-24T07:51:00Z</dcterms:created>
  <dc:creator>Administrator</dc:creator>
  <cp:lastModifiedBy>龙明渊</cp:lastModifiedBy>
  <dcterms:modified xsi:type="dcterms:W3CDTF">2023-05-06T07:37:37Z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